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50" w:rsidRDefault="00A33E50" w:rsidP="00A33E50">
      <w:pPr>
        <w:jc w:val="center"/>
        <w:rPr>
          <w:rFonts w:ascii="黑体" w:eastAsia="黑体" w:hAnsi="黑体" w:cs="黑体" w:hint="eastAsia"/>
          <w:b/>
          <w:bCs/>
          <w:sz w:val="36"/>
          <w:szCs w:val="36"/>
          <w:lang/>
        </w:rPr>
      </w:pPr>
      <w:r>
        <w:rPr>
          <w:rFonts w:ascii="黑体" w:eastAsia="黑体" w:hAnsi="黑体" w:cs="黑体" w:hint="eastAsia"/>
          <w:b/>
          <w:bCs/>
          <w:sz w:val="36"/>
          <w:szCs w:val="36"/>
          <w:lang/>
        </w:rPr>
        <w:t>聚政治群英 悟教学艺术</w:t>
      </w:r>
    </w:p>
    <w:p w:rsidR="00A33E50" w:rsidRDefault="00A33E50" w:rsidP="00A33E50">
      <w:pPr>
        <w:spacing w:after="0" w:line="360" w:lineRule="auto"/>
        <w:jc w:val="right"/>
        <w:rPr>
          <w:rFonts w:ascii="华文楷体" w:eastAsia="华文楷体" w:hAnsi="华文楷体" w:cs="华文楷体" w:hint="eastAsia"/>
          <w:sz w:val="28"/>
          <w:szCs w:val="28"/>
        </w:rPr>
      </w:pPr>
      <w:r>
        <w:rPr>
          <w:rFonts w:ascii="华文楷体" w:eastAsia="华文楷体" w:hAnsi="华文楷体" w:cs="华文楷体" w:hint="eastAsia"/>
          <w:sz w:val="28"/>
          <w:szCs w:val="28"/>
        </w:rPr>
        <w:t>——</w:t>
      </w:r>
      <w:r>
        <w:rPr>
          <w:rFonts w:ascii="楷体" w:eastAsia="楷体" w:hAnsi="楷体" w:cs="楷体" w:hint="eastAsia"/>
          <w:color w:val="000000"/>
          <w:sz w:val="24"/>
          <w:szCs w:val="24"/>
        </w:rPr>
        <w:t>廖洪森名师工作室主题活动（七十一）</w:t>
      </w:r>
    </w:p>
    <w:p w:rsidR="00A33E50" w:rsidRDefault="00A33E50" w:rsidP="00A33E50">
      <w:pPr>
        <w:pStyle w:val="a5"/>
        <w:spacing w:before="0" w:beforeAutospacing="0" w:after="0" w:afterAutospacing="0" w:line="360" w:lineRule="auto"/>
        <w:ind w:firstLine="480"/>
        <w:rPr>
          <w:rFonts w:hint="eastAsia"/>
        </w:rPr>
      </w:pPr>
      <w:r>
        <w:rPr>
          <w:rFonts w:hint="eastAsia"/>
        </w:rPr>
        <w:t>为了提高高中教学质量，为了提升教师水平，为了达到课堂效果，四川省教科所2015年12月22日在棠中外语学校隆重举办四川省科研兴校（教）实验基地高中“同课异构”展品活动，廖洪森工作室学员蔡敏参加了此次比赛。</w:t>
      </w:r>
    </w:p>
    <w:p w:rsidR="00A33E50" w:rsidRDefault="00A33E50" w:rsidP="00A33E50">
      <w:pPr>
        <w:pStyle w:val="a5"/>
        <w:spacing w:before="0" w:beforeAutospacing="0" w:after="0" w:afterAutospacing="0" w:line="360" w:lineRule="auto"/>
        <w:ind w:firstLine="480"/>
        <w:rPr>
          <w:rFonts w:hint="eastAsia"/>
        </w:rPr>
      </w:pPr>
      <w:r>
        <w:rPr>
          <w:rFonts w:hint="eastAsia"/>
        </w:rPr>
        <w:t>本次活动，四川省教科所的七所实验基地校各推选一名教师进行赛课，以《国家财政》、《</w:t>
      </w:r>
      <w:r>
        <w:rPr>
          <w:rFonts w:hint="eastAsia"/>
          <w:color w:val="000000"/>
        </w:rPr>
        <w:t>认识运动 把握规律》、《文化的多样性与文化传播》为题，采取“同课异构”的方式，回归教材，以题为本，立足考纲。各位教师都以饱满的热情参赛，在棠外学生的积极配合下，利用新教改模式，充分体现各基地校政治教师过硬的理论素养、灵活的组织能力，突出了教育的特色，呈现了精彩的课堂。蔡敏老师执教的是高二政治必修4《认识运动 把握规律》一课，她以“十面霾伏”为背景，结合“坚果兄弟”、“等风来”等网络热点，进行问题式的教学，开展各种</w:t>
      </w:r>
      <w:r>
        <w:rPr>
          <w:rFonts w:hint="eastAsia"/>
        </w:rPr>
        <w:t>探究活动，通过“知识梳理”、“合作探究”、“拓展延伸”三个环节，培养学生分析问题、解决问题的能力。这节课充分体现了新课改理念和蔡老师扎实的专业功底和娴熟的课堂驾驭能力，受到评委和与会老师的高度评价。</w:t>
      </w:r>
    </w:p>
    <w:p w:rsidR="00A33E50" w:rsidRDefault="00A33E50" w:rsidP="00A33E50">
      <w:pPr>
        <w:pStyle w:val="a5"/>
        <w:spacing w:before="0" w:beforeAutospacing="0" w:after="0" w:afterAutospacing="0" w:line="360" w:lineRule="auto"/>
        <w:ind w:firstLine="480"/>
        <w:rPr>
          <w:rFonts w:hint="eastAsia"/>
        </w:rPr>
      </w:pPr>
      <w:r>
        <w:rPr>
          <w:noProof/>
        </w:rPr>
        <w:drawing>
          <wp:anchor distT="0" distB="0" distL="114300" distR="114300" simplePos="0" relativeHeight="251660288" behindDoc="0" locked="0" layoutInCell="1" allowOverlap="1">
            <wp:simplePos x="0" y="0"/>
            <wp:positionH relativeFrom="column">
              <wp:posOffset>1809750</wp:posOffset>
            </wp:positionH>
            <wp:positionV relativeFrom="paragraph">
              <wp:posOffset>90170</wp:posOffset>
            </wp:positionV>
            <wp:extent cx="3457575" cy="2790825"/>
            <wp:effectExtent l="19050" t="0" r="9525" b="0"/>
            <wp:wrapSquare wrapText="bothSides"/>
            <wp:docPr id="2" name="Picture 23" descr="p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sb"/>
                    <pic:cNvPicPr>
                      <a:picLocks noChangeAspect="1" noChangeArrowheads="1"/>
                    </pic:cNvPicPr>
                  </pic:nvPicPr>
                  <pic:blipFill>
                    <a:blip r:embed="rId6" cstate="print">
                      <a:lum bright="6000" contrast="18000"/>
                    </a:blip>
                    <a:srcRect/>
                    <a:stretch>
                      <a:fillRect/>
                    </a:stretch>
                  </pic:blipFill>
                  <pic:spPr bwMode="auto">
                    <a:xfrm>
                      <a:off x="0" y="0"/>
                      <a:ext cx="3457575" cy="2790825"/>
                    </a:xfrm>
                    <a:prstGeom prst="rect">
                      <a:avLst/>
                    </a:prstGeom>
                    <a:noFill/>
                    <a:ln w="9525">
                      <a:noFill/>
                      <a:miter lim="800000"/>
                      <a:headEnd/>
                      <a:tailEnd/>
                    </a:ln>
                  </pic:spPr>
                </pic:pic>
              </a:graphicData>
            </a:graphic>
          </wp:anchor>
        </w:drawing>
      </w:r>
      <w:r>
        <w:rPr>
          <w:rFonts w:hint="eastAsia"/>
        </w:rPr>
        <w:t>在本次活动中，四川省政治教研员卢志给以参赛教师高度评价，并给青年教师提出了几点希</w:t>
      </w:r>
      <w:r>
        <w:rPr>
          <w:rFonts w:hint="eastAsia"/>
          <w:color w:val="000000"/>
        </w:rPr>
        <w:t>望：第一，明确教学目标。充分理解知识目标与态度、情感、价值观目标，充分利用政治教师的特殊角色，达到立德树人的目标；第二，准确教学定位。处理好教师与学生的关系，改变“教师为主导”的观念，树立“学生是主角，教师是导演”的观念</w:t>
      </w:r>
      <w:r>
        <w:rPr>
          <w:rFonts w:hint="eastAsia"/>
        </w:rPr>
        <w:t>，充分发挥学生积极性；第三，落实教学实施。利用情景、问题、案例等多种形式，提高课堂效率。</w:t>
      </w:r>
    </w:p>
    <w:p w:rsidR="00A33E50" w:rsidRDefault="00A33E50" w:rsidP="00A33E50">
      <w:pPr>
        <w:pStyle w:val="a5"/>
        <w:spacing w:before="0" w:beforeAutospacing="0" w:after="0" w:afterAutospacing="0" w:line="360" w:lineRule="auto"/>
        <w:ind w:firstLine="480"/>
        <w:rPr>
          <w:rFonts w:hint="eastAsia"/>
          <w:color w:val="000000"/>
        </w:rPr>
      </w:pPr>
      <w:r>
        <w:rPr>
          <w:rFonts w:hint="eastAsia"/>
        </w:rPr>
        <w:lastRenderedPageBreak/>
        <w:t>本次赛课既是一个展示的平台，又是一次时事的大会，更是一场艺术的盛宴，提高了学员教学积极性，实现</w:t>
      </w:r>
      <w:r>
        <w:rPr>
          <w:rFonts w:hint="eastAsia"/>
          <w:color w:val="000000"/>
        </w:rPr>
        <w:t xml:space="preserve">了理论水平、教学技能、工作效率三者完美的结合。         </w:t>
      </w:r>
    </w:p>
    <w:p w:rsidR="004358AB" w:rsidRPr="00A33E50" w:rsidRDefault="00A33E50" w:rsidP="00A33E50">
      <w:pPr>
        <w:pStyle w:val="a5"/>
        <w:spacing w:before="0" w:beforeAutospacing="0" w:after="0" w:afterAutospacing="0" w:line="360" w:lineRule="auto"/>
        <w:ind w:firstLineChars="2700" w:firstLine="6480"/>
        <w:rPr>
          <w:color w:val="000000"/>
        </w:rPr>
      </w:pPr>
      <w:r>
        <w:rPr>
          <w:rFonts w:hint="eastAsia"/>
          <w:color w:val="000000"/>
        </w:rPr>
        <w:t xml:space="preserve"> </w:t>
      </w:r>
      <w:r>
        <w:rPr>
          <w:rFonts w:ascii="楷体" w:eastAsia="楷体" w:hAnsi="楷体" w:cs="楷体" w:hint="eastAsia"/>
          <w:color w:val="000000"/>
        </w:rPr>
        <w:t>(文/图 贾林)</w:t>
      </w:r>
    </w:p>
    <w:sectPr w:rsidR="004358AB" w:rsidRPr="00A33E5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E50" w:rsidRDefault="00A33E50" w:rsidP="00A33E50">
      <w:pPr>
        <w:spacing w:after="0"/>
      </w:pPr>
      <w:r>
        <w:separator/>
      </w:r>
    </w:p>
  </w:endnote>
  <w:endnote w:type="continuationSeparator" w:id="0">
    <w:p w:rsidR="00A33E50" w:rsidRDefault="00A33E50" w:rsidP="00A33E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E50" w:rsidRDefault="00A33E50" w:rsidP="00A33E50">
      <w:pPr>
        <w:spacing w:after="0"/>
      </w:pPr>
      <w:r>
        <w:separator/>
      </w:r>
    </w:p>
  </w:footnote>
  <w:footnote w:type="continuationSeparator" w:id="0">
    <w:p w:rsidR="00A33E50" w:rsidRDefault="00A33E50" w:rsidP="00A33E5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323B43"/>
    <w:rsid w:val="003D37D8"/>
    <w:rsid w:val="00426133"/>
    <w:rsid w:val="004358AB"/>
    <w:rsid w:val="004F2794"/>
    <w:rsid w:val="008B7726"/>
    <w:rsid w:val="00A33E50"/>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3E5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33E50"/>
    <w:rPr>
      <w:rFonts w:ascii="Tahoma" w:hAnsi="Tahoma"/>
      <w:sz w:val="18"/>
      <w:szCs w:val="18"/>
    </w:rPr>
  </w:style>
  <w:style w:type="paragraph" w:styleId="a4">
    <w:name w:val="footer"/>
    <w:basedOn w:val="a"/>
    <w:link w:val="Char0"/>
    <w:uiPriority w:val="99"/>
    <w:semiHidden/>
    <w:unhideWhenUsed/>
    <w:rsid w:val="00A33E50"/>
    <w:pPr>
      <w:tabs>
        <w:tab w:val="center" w:pos="4153"/>
        <w:tab w:val="right" w:pos="8306"/>
      </w:tabs>
    </w:pPr>
    <w:rPr>
      <w:sz w:val="18"/>
      <w:szCs w:val="18"/>
    </w:rPr>
  </w:style>
  <w:style w:type="character" w:customStyle="1" w:styleId="Char0">
    <w:name w:val="页脚 Char"/>
    <w:basedOn w:val="a0"/>
    <w:link w:val="a4"/>
    <w:uiPriority w:val="99"/>
    <w:semiHidden/>
    <w:rsid w:val="00A33E50"/>
    <w:rPr>
      <w:rFonts w:ascii="Tahoma" w:hAnsi="Tahoma"/>
      <w:sz w:val="18"/>
      <w:szCs w:val="18"/>
    </w:rPr>
  </w:style>
  <w:style w:type="paragraph" w:styleId="a5">
    <w:name w:val="Normal (Web)"/>
    <w:basedOn w:val="a"/>
    <w:uiPriority w:val="99"/>
    <w:unhideWhenUsed/>
    <w:rsid w:val="00A33E50"/>
    <w:pPr>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2016-01-01T13:14:00Z</dcterms:modified>
</cp:coreProperties>
</file>